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</w:p>
    <w:p>
      <w:pPr>
        <w:jc w:val="center"/>
        <w:rPr>
          <w:rFonts w:ascii="Times New Roman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参与编</w:t>
      </w:r>
      <w:bookmarkStart w:id="0" w:name="_GoBack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制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《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广东省有机过氧化物使用安全技术规范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》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标准</w:t>
      </w:r>
      <w:bookmarkEnd w:id="0"/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shd w:val="clear" w:fill="FFFFFF"/>
        </w:rPr>
        <w:t>项目申请表</w:t>
      </w:r>
    </w:p>
    <w:tbl>
      <w:tblPr>
        <w:tblStyle w:val="6"/>
        <w:tblW w:w="95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1354"/>
        <w:gridCol w:w="1197"/>
        <w:gridCol w:w="811"/>
        <w:gridCol w:w="465"/>
        <w:gridCol w:w="1464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ascii="Times New Roman"/>
                <w:sz w:val="24"/>
                <w:szCs w:val="24"/>
              </w:rPr>
              <w:t>单位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551" w:type="dxa"/>
            <w:gridSpan w:val="2"/>
            <w:vMerge w:val="restart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单位地址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Merge w:val="continue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网址</w:t>
            </w:r>
          </w:p>
        </w:tc>
        <w:tc>
          <w:tcPr>
            <w:tcW w:w="355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9" w:hRule="atLeast"/>
          <w:jc w:val="center"/>
        </w:trPr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单位简介及</w:t>
            </w:r>
            <w:r>
              <w:rPr>
                <w:rFonts w:ascii="Times New Roman"/>
                <w:sz w:val="24"/>
                <w:szCs w:val="24"/>
              </w:rPr>
              <w:t>主要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业务（或</w:t>
            </w:r>
            <w:r>
              <w:rPr>
                <w:rFonts w:ascii="Times New Roman"/>
                <w:sz w:val="24"/>
                <w:szCs w:val="24"/>
              </w:rPr>
              <w:t>产品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）情况</w:t>
            </w:r>
          </w:p>
        </w:tc>
        <w:tc>
          <w:tcPr>
            <w:tcW w:w="7385" w:type="dxa"/>
            <w:gridSpan w:val="6"/>
            <w:noWrap w:val="0"/>
            <w:vAlign w:val="top"/>
          </w:tcPr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单位</w:t>
            </w:r>
            <w:r>
              <w:rPr>
                <w:rFonts w:ascii="Times New Roman"/>
                <w:sz w:val="24"/>
                <w:szCs w:val="24"/>
              </w:rPr>
              <w:t>联系人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2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拟派专家</w:t>
            </w: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/>
                <w:sz w:val="24"/>
                <w:szCs w:val="24"/>
              </w:rPr>
              <w:t>（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原则</w:t>
            </w:r>
            <w:r>
              <w:rPr>
                <w:rFonts w:hint="eastAsia" w:ascii="Times New Roman"/>
                <w:sz w:val="24"/>
                <w:szCs w:val="24"/>
              </w:rPr>
              <w:t>每单位1名）</w:t>
            </w:r>
          </w:p>
        </w:tc>
        <w:tc>
          <w:tcPr>
            <w:tcW w:w="135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19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ascii="Times New Roman"/>
                <w:sz w:val="24"/>
                <w:szCs w:val="24"/>
              </w:rPr>
              <w:t>职称</w:t>
            </w:r>
            <w:r>
              <w:rPr>
                <w:rFonts w:hint="eastAsia" w:ascii="Times New Roman"/>
                <w:sz w:val="24"/>
                <w:szCs w:val="24"/>
                <w:lang w:eastAsia="zh-CN"/>
              </w:rPr>
              <w:t>（职务）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2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8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  <w:gridSpan w:val="2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4" w:type="dxa"/>
            <w:noWrap w:val="0"/>
            <w:vAlign w:val="top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9585" w:type="dxa"/>
            <w:gridSpan w:val="7"/>
            <w:noWrap w:val="0"/>
            <w:vAlign w:val="top"/>
          </w:tcPr>
          <w:p>
            <w:pPr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eastAsia="zh-CN"/>
              </w:rPr>
              <w:t>申请单位意见：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right="0" w:firstLine="480" w:firstLineChars="2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本单位承诺能积极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参与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承担完成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标准编制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及起草工作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</w:rPr>
              <w:t>组安排的各项工作任务。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560" w:firstLineChars="1900"/>
              <w:jc w:val="both"/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签名（盖章）：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0" w:beforeAutospacing="0" w:after="0" w:afterAutospacing="0" w:line="390" w:lineRule="atLeast"/>
              <w:ind w:left="0" w:right="0" w:firstLine="420"/>
              <w:jc w:val="right"/>
              <w:rPr>
                <w:rFonts w:hint="eastAsia" w:ascii="Times New Roman" w:hAnsi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申请日期：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lang w:eastAsia="zh-CN"/>
              </w:rPr>
              <w:t>日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390" w:lineRule="atLeast"/>
        <w:ind w:right="0"/>
        <w:jc w:val="both"/>
        <w:rPr>
          <w:color w:val="auto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备注：附本单位营业执照（印复件盖公章）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84EAD"/>
    <w:rsid w:val="066C016F"/>
    <w:rsid w:val="07764F0B"/>
    <w:rsid w:val="08C63450"/>
    <w:rsid w:val="097E4C13"/>
    <w:rsid w:val="0C4319CC"/>
    <w:rsid w:val="0F594C6D"/>
    <w:rsid w:val="118F710B"/>
    <w:rsid w:val="11A92897"/>
    <w:rsid w:val="12281DAD"/>
    <w:rsid w:val="134120AF"/>
    <w:rsid w:val="13ED20EE"/>
    <w:rsid w:val="156674EC"/>
    <w:rsid w:val="15916ECA"/>
    <w:rsid w:val="1AFD0054"/>
    <w:rsid w:val="1BDE7D49"/>
    <w:rsid w:val="1C1C0438"/>
    <w:rsid w:val="1E154FE9"/>
    <w:rsid w:val="1ECE28E6"/>
    <w:rsid w:val="20AE7999"/>
    <w:rsid w:val="2A675432"/>
    <w:rsid w:val="2CA921E5"/>
    <w:rsid w:val="2E940CFB"/>
    <w:rsid w:val="2F574714"/>
    <w:rsid w:val="31674857"/>
    <w:rsid w:val="324C5A4F"/>
    <w:rsid w:val="3270340D"/>
    <w:rsid w:val="328F12F3"/>
    <w:rsid w:val="380B4423"/>
    <w:rsid w:val="390F1AC8"/>
    <w:rsid w:val="393B637A"/>
    <w:rsid w:val="3A7C64D1"/>
    <w:rsid w:val="3B7A3CDF"/>
    <w:rsid w:val="3DBA5E06"/>
    <w:rsid w:val="3E1C1ABE"/>
    <w:rsid w:val="4076755A"/>
    <w:rsid w:val="41F00A23"/>
    <w:rsid w:val="448E622A"/>
    <w:rsid w:val="49D35D50"/>
    <w:rsid w:val="4C100F0C"/>
    <w:rsid w:val="4C41661A"/>
    <w:rsid w:val="4D156059"/>
    <w:rsid w:val="4DBC3949"/>
    <w:rsid w:val="4ECB749D"/>
    <w:rsid w:val="510B6539"/>
    <w:rsid w:val="52B21E39"/>
    <w:rsid w:val="52CA7C34"/>
    <w:rsid w:val="57573933"/>
    <w:rsid w:val="5CCE1CF6"/>
    <w:rsid w:val="5D616028"/>
    <w:rsid w:val="5D8A3DA9"/>
    <w:rsid w:val="5E774096"/>
    <w:rsid w:val="61E278DF"/>
    <w:rsid w:val="644E6D05"/>
    <w:rsid w:val="64AF79E6"/>
    <w:rsid w:val="64E1333A"/>
    <w:rsid w:val="65CD0EE6"/>
    <w:rsid w:val="66496188"/>
    <w:rsid w:val="667A5A29"/>
    <w:rsid w:val="6A6043BB"/>
    <w:rsid w:val="6C95120F"/>
    <w:rsid w:val="6E395495"/>
    <w:rsid w:val="6E89627B"/>
    <w:rsid w:val="6F7F79EC"/>
    <w:rsid w:val="70E06161"/>
    <w:rsid w:val="714B2030"/>
    <w:rsid w:val="74E2628F"/>
    <w:rsid w:val="77DC511E"/>
    <w:rsid w:val="78EA7787"/>
    <w:rsid w:val="7DCC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</cp:lastModifiedBy>
  <dcterms:modified xsi:type="dcterms:W3CDTF">2020-08-12T09:43:07Z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