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96E" w:rsidRDefault="00BE696E" w:rsidP="00BE696E">
      <w:pPr>
        <w:pStyle w:val="a5"/>
        <w:widowControl/>
        <w:shd w:val="clear" w:color="auto" w:fill="FFFFFF"/>
        <w:spacing w:beforeAutospacing="0" w:after="150" w:afterAutospacing="0"/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      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广东省安全生产协会2024年3月公开招聘一般类岗位专干职位表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1473"/>
        <w:gridCol w:w="816"/>
        <w:gridCol w:w="767"/>
        <w:gridCol w:w="1783"/>
        <w:gridCol w:w="834"/>
        <w:gridCol w:w="650"/>
        <w:gridCol w:w="733"/>
        <w:gridCol w:w="767"/>
        <w:gridCol w:w="1500"/>
        <w:gridCol w:w="1483"/>
        <w:gridCol w:w="1715"/>
        <w:gridCol w:w="963"/>
      </w:tblGrid>
      <w:tr w:rsidR="00BE696E" w:rsidTr="00CD7103">
        <w:tc>
          <w:tcPr>
            <w:tcW w:w="690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1473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岗位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编号</w:t>
            </w:r>
          </w:p>
        </w:tc>
        <w:tc>
          <w:tcPr>
            <w:tcW w:w="816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岗位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类别</w:t>
            </w:r>
          </w:p>
        </w:tc>
        <w:tc>
          <w:tcPr>
            <w:tcW w:w="767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岗位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名称</w:t>
            </w:r>
          </w:p>
        </w:tc>
        <w:tc>
          <w:tcPr>
            <w:tcW w:w="1783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岗位职责</w:t>
            </w:r>
          </w:p>
        </w:tc>
        <w:tc>
          <w:tcPr>
            <w:tcW w:w="834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拟聘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人数</w:t>
            </w:r>
          </w:p>
        </w:tc>
        <w:tc>
          <w:tcPr>
            <w:tcW w:w="650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年龄</w:t>
            </w:r>
          </w:p>
        </w:tc>
        <w:tc>
          <w:tcPr>
            <w:tcW w:w="733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学历</w:t>
            </w:r>
          </w:p>
        </w:tc>
        <w:tc>
          <w:tcPr>
            <w:tcW w:w="767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学位</w:t>
            </w:r>
          </w:p>
        </w:tc>
        <w:tc>
          <w:tcPr>
            <w:tcW w:w="2983" w:type="dxa"/>
            <w:gridSpan w:val="2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专业</w:t>
            </w:r>
          </w:p>
        </w:tc>
        <w:tc>
          <w:tcPr>
            <w:tcW w:w="1715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其他条件</w:t>
            </w:r>
          </w:p>
        </w:tc>
        <w:tc>
          <w:tcPr>
            <w:tcW w:w="963" w:type="dxa"/>
            <w:vMerge w:val="restart"/>
            <w:vAlign w:val="center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center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备注</w:t>
            </w:r>
          </w:p>
        </w:tc>
      </w:tr>
      <w:tr w:rsidR="00BE696E" w:rsidTr="00CD7103">
        <w:tc>
          <w:tcPr>
            <w:tcW w:w="690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1473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816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767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1783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834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650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733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767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1500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本科</w:t>
            </w:r>
          </w:p>
        </w:tc>
        <w:tc>
          <w:tcPr>
            <w:tcW w:w="1483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hAnsi="Helvetica" w:cs="Helvetica"/>
                <w:color w:val="000000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hd w:val="clear" w:color="auto" w:fill="FFFFFF"/>
              </w:rPr>
              <w:t>研究生</w:t>
            </w:r>
          </w:p>
        </w:tc>
        <w:tc>
          <w:tcPr>
            <w:tcW w:w="1715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  <w:tc>
          <w:tcPr>
            <w:tcW w:w="963" w:type="dxa"/>
            <w:vMerge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eastAsia="Helvetica" w:hAnsi="Helvetica" w:cs="Helvetica"/>
                <w:color w:val="000000"/>
                <w:shd w:val="clear" w:color="auto" w:fill="FFFFFF"/>
              </w:rPr>
            </w:pPr>
          </w:p>
        </w:tc>
      </w:tr>
      <w:tr w:rsidR="00BE696E" w:rsidTr="00CD7103">
        <w:tc>
          <w:tcPr>
            <w:tcW w:w="690" w:type="dxa"/>
          </w:tcPr>
          <w:p w:rsidR="00BE696E" w:rsidRDefault="00BE696E" w:rsidP="00CD7103">
            <w:r>
              <w:rPr>
                <w:rFonts w:hint="eastAsia"/>
              </w:rPr>
              <w:t>1</w:t>
            </w:r>
          </w:p>
        </w:tc>
        <w:tc>
          <w:tcPr>
            <w:tcW w:w="1473" w:type="dxa"/>
          </w:tcPr>
          <w:p w:rsidR="00BE696E" w:rsidRDefault="00BE696E" w:rsidP="00CD7103">
            <w:r>
              <w:rPr>
                <w:rFonts w:hint="eastAsia"/>
              </w:rPr>
              <w:t>GDAX2024003</w:t>
            </w:r>
          </w:p>
          <w:p w:rsidR="00BE696E" w:rsidRDefault="00BE696E" w:rsidP="00CD7103"/>
        </w:tc>
        <w:tc>
          <w:tcPr>
            <w:tcW w:w="816" w:type="dxa"/>
          </w:tcPr>
          <w:p w:rsidR="00BE696E" w:rsidRDefault="00BE696E" w:rsidP="00CD7103">
            <w:r>
              <w:rPr>
                <w:rFonts w:hint="eastAsia"/>
              </w:rPr>
              <w:t>一般类专干</w:t>
            </w:r>
          </w:p>
        </w:tc>
        <w:tc>
          <w:tcPr>
            <w:tcW w:w="767" w:type="dxa"/>
          </w:tcPr>
          <w:p w:rsidR="00BE696E" w:rsidRDefault="00BE696E" w:rsidP="00CD7103">
            <w:r>
              <w:rPr>
                <w:rFonts w:hint="eastAsia"/>
              </w:rPr>
              <w:t>业务主办</w:t>
            </w:r>
          </w:p>
        </w:tc>
        <w:tc>
          <w:tcPr>
            <w:tcW w:w="1783" w:type="dxa"/>
          </w:tcPr>
          <w:p w:rsidR="00BE696E" w:rsidRDefault="00BE696E" w:rsidP="00BE696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负责申报资料、培训班务跟进；</w:t>
            </w:r>
          </w:p>
          <w:p w:rsidR="00BE696E" w:rsidRDefault="00BE696E" w:rsidP="00BE696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负责综合性事务和文稿起草、文档管理；</w:t>
            </w:r>
          </w:p>
          <w:p w:rsidR="00BE696E" w:rsidRDefault="00BE696E" w:rsidP="00BE696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负责专家技术服务工作的协调与跟进；</w:t>
            </w:r>
          </w:p>
          <w:p w:rsidR="00BE696E" w:rsidRDefault="00BE696E" w:rsidP="00BE696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参与业务发展；</w:t>
            </w:r>
          </w:p>
          <w:p w:rsidR="00BE696E" w:rsidRDefault="00BE696E" w:rsidP="00BE696E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协助部门领导开展工作。</w:t>
            </w:r>
          </w:p>
        </w:tc>
        <w:tc>
          <w:tcPr>
            <w:tcW w:w="834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 w:hint="eastAsia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650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35周岁以下</w:t>
            </w:r>
          </w:p>
        </w:tc>
        <w:tc>
          <w:tcPr>
            <w:tcW w:w="733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本科及以上</w:t>
            </w:r>
          </w:p>
        </w:tc>
        <w:tc>
          <w:tcPr>
            <w:tcW w:w="767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学士及以上</w:t>
            </w:r>
          </w:p>
        </w:tc>
        <w:tc>
          <w:tcPr>
            <w:tcW w:w="1500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法学（B03）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法学（C03)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文学（B05）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理学（B07）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工学（B08）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管理学（B12）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83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法学（B03）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法学（C03）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文学（B05）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理学（B07）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工学（B08）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管理学（B12）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715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1.女生优先；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.具有良好的协调能力和表达能力，能分析判断及灵活处理问题；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.具有机关事业单位公文写作工作经验者优先；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  <w:t>.具有C1及以上级别驾驶证，能熟练驾驶机动车者优先。</w:t>
            </w:r>
          </w:p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63" w:type="dxa"/>
          </w:tcPr>
          <w:p w:rsidR="00BE696E" w:rsidRDefault="00BE696E" w:rsidP="00CD7103">
            <w:pPr>
              <w:pStyle w:val="a5"/>
              <w:widowControl/>
              <w:spacing w:beforeAutospacing="0" w:after="150" w:afterAutospacing="0"/>
              <w:jc w:val="both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热爱安全应急事业</w:t>
            </w:r>
          </w:p>
        </w:tc>
      </w:tr>
    </w:tbl>
    <w:p w:rsidR="003D76BF" w:rsidRDefault="003D76BF">
      <w:bookmarkStart w:id="0" w:name="_GoBack"/>
      <w:bookmarkEnd w:id="0"/>
    </w:p>
    <w:sectPr w:rsidR="003D76BF" w:rsidSect="00BE69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FF" w:rsidRDefault="003649FF" w:rsidP="00BE696E">
      <w:r>
        <w:separator/>
      </w:r>
    </w:p>
  </w:endnote>
  <w:endnote w:type="continuationSeparator" w:id="0">
    <w:p w:rsidR="003649FF" w:rsidRDefault="003649FF" w:rsidP="00BE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FF" w:rsidRDefault="003649FF" w:rsidP="00BE696E">
      <w:r>
        <w:separator/>
      </w:r>
    </w:p>
  </w:footnote>
  <w:footnote w:type="continuationSeparator" w:id="0">
    <w:p w:rsidR="003649FF" w:rsidRDefault="003649FF" w:rsidP="00BE6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4A4CF"/>
    <w:multiLevelType w:val="singleLevel"/>
    <w:tmpl w:val="4AE4A4C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40"/>
    <w:rsid w:val="003649FF"/>
    <w:rsid w:val="003D76BF"/>
    <w:rsid w:val="00BE696E"/>
    <w:rsid w:val="00CC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F09883-63AD-47A2-8FBF-509D23BF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E69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9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96E"/>
    <w:rPr>
      <w:sz w:val="18"/>
      <w:szCs w:val="18"/>
    </w:rPr>
  </w:style>
  <w:style w:type="paragraph" w:styleId="a5">
    <w:name w:val="Normal (Web)"/>
    <w:basedOn w:val="a"/>
    <w:rsid w:val="00BE696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rsid w:val="00BE69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2024-03-11T02:19:00Z</dcterms:created>
  <dcterms:modified xsi:type="dcterms:W3CDTF">2024-03-11T02:21:00Z</dcterms:modified>
</cp:coreProperties>
</file>