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476DD" w14:textId="07467769" w:rsidR="00063E64" w:rsidRPr="00706E00" w:rsidRDefault="00706E00" w:rsidP="00706E00">
      <w:pPr>
        <w:jc w:val="center"/>
        <w:rPr>
          <w:rFonts w:ascii="宋体" w:eastAsia="宋体" w:hAnsi="宋体"/>
          <w:sz w:val="24"/>
          <w:szCs w:val="28"/>
        </w:rPr>
      </w:pPr>
      <w:r w:rsidRPr="00706E00">
        <w:rPr>
          <w:rFonts w:ascii="宋体" w:eastAsia="宋体" w:hAnsi="宋体" w:hint="eastAsia"/>
          <w:sz w:val="24"/>
          <w:szCs w:val="28"/>
        </w:rPr>
        <w:t>技能提升补贴申请指引</w:t>
      </w:r>
      <w:r w:rsidRPr="00706E00">
        <w:rPr>
          <w:rFonts w:ascii="宋体" w:eastAsia="宋体" w:hAnsi="宋体"/>
          <w:sz w:val="24"/>
          <w:szCs w:val="28"/>
        </w:rPr>
        <w:br/>
      </w:r>
      <w:r w:rsidRPr="00706E00">
        <w:rPr>
          <w:rFonts w:ascii="宋体" w:eastAsia="宋体" w:hAnsi="宋体" w:hint="eastAsia"/>
          <w:sz w:val="24"/>
          <w:szCs w:val="28"/>
        </w:rPr>
        <w:t>（2025年）</w:t>
      </w:r>
    </w:p>
    <w:p w14:paraId="6199141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一、先在国网查证书信息</w:t>
      </w:r>
    </w:p>
    <w:p w14:paraId="48A3C6C9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【技能人才评价证书全国联网查询】</w:t>
      </w:r>
    </w:p>
    <w:p w14:paraId="4E0DFB7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http://jndj.osta.org.cn</w:t>
      </w:r>
    </w:p>
    <w:p w14:paraId="0974D408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重点说明：国网有证书信息，但是省网申请补贴时提示“未查询到证书信息”，说明证书信息虽然已上国网，但是还未上传省补贴系统，耐心等待证书上传省系统后等段时间再申请。</w:t>
      </w:r>
    </w:p>
    <w:p w14:paraId="61F6FB8A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二、然后在省网申请补贴</w:t>
      </w:r>
    </w:p>
    <w:p w14:paraId="5B1CC5A8" w14:textId="7D599BD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【</w:t>
      </w:r>
      <w:r w:rsidRPr="00704833">
        <w:rPr>
          <w:rFonts w:ascii="宋体" w:eastAsia="宋体" w:hAnsi="宋体" w:hint="eastAsia"/>
        </w:rPr>
        <w:t>广东省人力资源和社会保障厅网上服务平台】</w:t>
      </w:r>
    </w:p>
    <w:p w14:paraId="79D7A6C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https://ggfw.hrss.gd.gov.cn/gdggfw/index</w:t>
      </w:r>
    </w:p>
    <w:p w14:paraId="572BA32D" w14:textId="69ADE74A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5121B3DF" wp14:editId="014AF403">
            <wp:extent cx="365760" cy="365760"/>
            <wp:effectExtent l="0" t="0" r="0" b="0"/>
            <wp:docPr id="91753997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833">
        <w:rPr>
          <w:rFonts w:ascii="宋体" w:eastAsia="宋体" w:hAnsi="宋体"/>
          <w:b/>
          <w:bCs/>
        </w:rPr>
        <w:t>国网查证书信息</w:t>
      </w:r>
    </w:p>
    <w:p w14:paraId="401FD914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第一步：登录国网查证书信息</w:t>
      </w:r>
    </w:p>
    <w:p w14:paraId="20D7A50A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【技能人才评价证书全国联网查询】</w:t>
      </w:r>
    </w:p>
    <w:p w14:paraId="0BE34322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http://jndj.osta.org.cn/</w:t>
      </w:r>
    </w:p>
    <w:p w14:paraId="2893224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第二步：选择【职业技能等级证书查询】；</w:t>
      </w:r>
    </w:p>
    <w:p w14:paraId="2F97D198" w14:textId="6410C655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14FE5478" wp14:editId="0BFF8151">
            <wp:extent cx="5274310" cy="2856230"/>
            <wp:effectExtent l="0" t="0" r="2540" b="1270"/>
            <wp:docPr id="24202950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841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pict w14:anchorId="7BFB4CFE">
          <v:rect id="_x0000_i1158" style="width:0;height:1.5pt" o:hralign="center" o:hrstd="t" o:hr="t" fillcolor="#a0a0a0" stroked="f"/>
        </w:pict>
      </w:r>
    </w:p>
    <w:p w14:paraId="21E85853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lastRenderedPageBreak/>
        <w:t>第三步：记住以下四项信息；</w:t>
      </w:r>
    </w:p>
    <w:p w14:paraId="69912644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1.职业名称；2.职业技能等级；3.评价机构；4.发证日期；</w:t>
      </w:r>
    </w:p>
    <w:p w14:paraId="0075EECD" w14:textId="16D14E8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72C59E76" wp14:editId="29149CD5">
            <wp:extent cx="5274310" cy="3082290"/>
            <wp:effectExtent l="0" t="0" r="2540" b="3810"/>
            <wp:docPr id="56055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D7C2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pict w14:anchorId="225D0E2E">
          <v:rect id="_x0000_i1160" style="width:0;height:1.5pt" o:hralign="center" o:hrstd="t" o:hr="t" fillcolor="#a0a0a0" stroked="f"/>
        </w:pict>
      </w:r>
    </w:p>
    <w:p w14:paraId="69A00A89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br/>
      </w:r>
    </w:p>
    <w:p w14:paraId="3BC12600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到此完成第一项证书信息查询，继续进行省网补贴申请。</w:t>
      </w:r>
    </w:p>
    <w:p w14:paraId="7BDBADFB" w14:textId="4F8EDE92" w:rsidR="00704833" w:rsidRPr="00704833" w:rsidRDefault="00704833" w:rsidP="00704833">
      <w:pPr>
        <w:rPr>
          <w:rFonts w:ascii="宋体" w:eastAsia="宋体" w:hAnsi="宋体"/>
        </w:rPr>
      </w:pPr>
    </w:p>
    <w:p w14:paraId="35AE6A2C" w14:textId="2FB15DF9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7A9B33EF" wp14:editId="20F3A72B">
            <wp:extent cx="365760" cy="365760"/>
            <wp:effectExtent l="0" t="0" r="0" b="0"/>
            <wp:docPr id="425881391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833">
        <w:rPr>
          <w:rFonts w:ascii="宋体" w:eastAsia="宋体" w:hAnsi="宋体"/>
          <w:b/>
          <w:bCs/>
        </w:rPr>
        <w:t>省网申请补贴</w:t>
      </w:r>
    </w:p>
    <w:p w14:paraId="7F2BFAB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第一步：登录省网</w:t>
      </w:r>
    </w:p>
    <w:p w14:paraId="553E2B6D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广东省人力资源和社会保障厅网上服务平台</w:t>
      </w:r>
      <w:r w:rsidRPr="00704833">
        <w:rPr>
          <w:rFonts w:ascii="宋体" w:eastAsia="宋体" w:hAnsi="宋体" w:hint="eastAsia"/>
        </w:rPr>
        <w:br/>
      </w:r>
    </w:p>
    <w:p w14:paraId="4D14D2A2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https://ggfw.hrss.gd.gov.cn/gdggfw/index</w:t>
      </w:r>
    </w:p>
    <w:p w14:paraId="32E1691E" w14:textId="1C07EBC1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lastRenderedPageBreak/>
        <w:drawing>
          <wp:inline distT="0" distB="0" distL="0" distR="0" wp14:anchorId="2F244C30" wp14:editId="3811C038">
            <wp:extent cx="5274310" cy="2800985"/>
            <wp:effectExtent l="0" t="0" r="2540" b="0"/>
            <wp:docPr id="7982507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7CB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第二步：选择【省统一身份认证】--【粤省事登录】微信扫码登录</w:t>
      </w:r>
    </w:p>
    <w:p w14:paraId="37DE4F25" w14:textId="0E9D68A1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1E8BAABA" wp14:editId="39D72B1A">
            <wp:extent cx="1493520" cy="1943100"/>
            <wp:effectExtent l="0" t="0" r="0" b="0"/>
            <wp:docPr id="61807051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833">
        <w:rPr>
          <w:rFonts w:ascii="宋体" w:eastAsia="宋体" w:hAnsi="宋体" w:hint="eastAsia"/>
        </w:rPr>
        <w:drawing>
          <wp:inline distT="0" distB="0" distL="0" distR="0" wp14:anchorId="6F215A83" wp14:editId="5C43B270">
            <wp:extent cx="1714500" cy="1897380"/>
            <wp:effectExtent l="0" t="0" r="0" b="7620"/>
            <wp:docPr id="182559276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04CC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第三步：点击【在线服务】</w:t>
      </w:r>
    </w:p>
    <w:p w14:paraId="17B7F575" w14:textId="546EA369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6D9A5597" wp14:editId="521D9875">
            <wp:extent cx="5274310" cy="2587625"/>
            <wp:effectExtent l="0" t="0" r="2540" b="3175"/>
            <wp:docPr id="14649062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39D6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lastRenderedPageBreak/>
        <w:t>第四步：选择【职业培训】--【补贴申领】--【职业技能提升补贴】--【立即办理】</w:t>
      </w:r>
    </w:p>
    <w:p w14:paraId="2BC7804A" w14:textId="08BE7BA9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54D26163" wp14:editId="5D4DB24F">
            <wp:extent cx="5274310" cy="2809240"/>
            <wp:effectExtent l="0" t="0" r="2540" b="0"/>
            <wp:docPr id="197867175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15D8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第五步：确认【承诺书】</w:t>
      </w:r>
    </w:p>
    <w:p w14:paraId="26BE5BFD" w14:textId="19D1FCCA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25EF0395" wp14:editId="41F61D61">
            <wp:extent cx="5274310" cy="2070735"/>
            <wp:effectExtent l="0" t="0" r="2540" b="5715"/>
            <wp:docPr id="20810631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BF1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第六步：填写信息</w:t>
      </w:r>
    </w:p>
    <w:p w14:paraId="5C3FC34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第一页填写【基本信息】--【就业情况】--【培训意愿】</w:t>
      </w:r>
    </w:p>
    <w:p w14:paraId="15346646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第二页填写【补贴申请信息】--【上传附件】--【提交】</w:t>
      </w:r>
    </w:p>
    <w:p w14:paraId="1644443A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1.基本信息</w:t>
      </w:r>
    </w:p>
    <w:p w14:paraId="53FA32C5" w14:textId="29364201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lastRenderedPageBreak/>
        <w:drawing>
          <wp:inline distT="0" distB="0" distL="0" distR="0" wp14:anchorId="5D694531" wp14:editId="4365889A">
            <wp:extent cx="5274310" cy="2555240"/>
            <wp:effectExtent l="0" t="0" r="2540" b="0"/>
            <wp:docPr id="14003376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9744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2.就业情况</w:t>
      </w:r>
    </w:p>
    <w:p w14:paraId="3A09F487" w14:textId="42AB2930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2A904F61" wp14:editId="6B26983C">
            <wp:extent cx="5274310" cy="1293495"/>
            <wp:effectExtent l="0" t="0" r="2540" b="1905"/>
            <wp:docPr id="16373827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BD4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3.培训意愿</w:t>
      </w:r>
    </w:p>
    <w:p w14:paraId="56C92024" w14:textId="6AD5F2C4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7D420943" wp14:editId="2162EAC9">
            <wp:extent cx="5274310" cy="2566670"/>
            <wp:effectExtent l="0" t="0" r="2540" b="5080"/>
            <wp:docPr id="4149924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F7DD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4.补贴申请信息</w:t>
      </w:r>
    </w:p>
    <w:p w14:paraId="2A4BE3FB" w14:textId="6017D5EB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lastRenderedPageBreak/>
        <w:drawing>
          <wp:inline distT="0" distB="0" distL="0" distR="0" wp14:anchorId="696A450D" wp14:editId="389C528E">
            <wp:extent cx="5274310" cy="2727325"/>
            <wp:effectExtent l="0" t="0" r="2540" b="0"/>
            <wp:docPr id="740424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5D00D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5.上传附件</w:t>
      </w:r>
    </w:p>
    <w:p w14:paraId="0EBB6196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  <w:b/>
          <w:bCs/>
        </w:rPr>
        <w:t>重点说明：先保存，不要提交，上传附件</w:t>
      </w:r>
    </w:p>
    <w:p w14:paraId="459B6952" w14:textId="77346DCE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2CE7EB5A" wp14:editId="7335EF90">
            <wp:extent cx="5274310" cy="2769870"/>
            <wp:effectExtent l="0" t="0" r="2540" b="0"/>
            <wp:docPr id="13654382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409C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一、请务必根据申报性质填写并上传附件材料。</w:t>
      </w:r>
    </w:p>
    <w:p w14:paraId="67CF87FF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1.身份证</w:t>
      </w:r>
    </w:p>
    <w:p w14:paraId="1FA12E0F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2.居住证（区外户籍才需提供）</w:t>
      </w:r>
    </w:p>
    <w:p w14:paraId="0570C8EC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3.技能等级证书</w:t>
      </w:r>
    </w:p>
    <w:p w14:paraId="52D8C68C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4.社保卡（带开通金融功能的银行账户）</w:t>
      </w:r>
    </w:p>
    <w:p w14:paraId="6145C744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5.学籍报告（系统提示为“**学校在校生***”才需提供）</w:t>
      </w:r>
    </w:p>
    <w:p w14:paraId="4CFA76CF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</w:rPr>
        <w:t>（一）以“户籍地”性质选择向南沙区申报的人员，附件须上传显示</w:t>
      </w:r>
      <w:r w:rsidRPr="00704833">
        <w:rPr>
          <w:rFonts w:ascii="宋体" w:eastAsia="宋体" w:hAnsi="宋体" w:hint="eastAsia"/>
          <w:u w:val="single"/>
        </w:rPr>
        <w:t>南沙户籍的本人身份证正、反面清晰图片</w:t>
      </w:r>
      <w:r w:rsidRPr="00704833">
        <w:rPr>
          <w:rFonts w:ascii="宋体" w:eastAsia="宋体" w:hAnsi="宋体" w:hint="eastAsia"/>
        </w:rPr>
        <w:t>；如身份证尚未能显示为南沙区地址的，须上传</w:t>
      </w:r>
      <w:r w:rsidRPr="00704833">
        <w:rPr>
          <w:rFonts w:ascii="宋体" w:eastAsia="宋体" w:hAnsi="宋体" w:hint="eastAsia"/>
          <w:u w:val="single"/>
        </w:rPr>
        <w:t>户口簿首页</w:t>
      </w:r>
      <w:r w:rsidRPr="00704833">
        <w:rPr>
          <w:rFonts w:ascii="宋体" w:eastAsia="宋体" w:hAnsi="宋体" w:hint="eastAsia"/>
          <w:u w:val="single"/>
        </w:rPr>
        <w:lastRenderedPageBreak/>
        <w:t>及本人页清晰图片</w:t>
      </w:r>
      <w:r w:rsidRPr="00704833">
        <w:rPr>
          <w:rFonts w:ascii="宋体" w:eastAsia="宋体" w:hAnsi="宋体" w:hint="eastAsia"/>
        </w:rPr>
        <w:t>。</w:t>
      </w:r>
    </w:p>
    <w:p w14:paraId="3FACCDBF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</w:rPr>
        <w:t>（二）以“居住地”性质选择向南沙区申报的人员，附件须上传在南沙区办理的有效期内的</w:t>
      </w:r>
      <w:r w:rsidRPr="00704833">
        <w:rPr>
          <w:rFonts w:ascii="宋体" w:eastAsia="宋体" w:hAnsi="宋体" w:hint="eastAsia"/>
          <w:u w:val="single"/>
        </w:rPr>
        <w:t>居住证正、反面清晰图片</w:t>
      </w:r>
      <w:r w:rsidRPr="00704833">
        <w:rPr>
          <w:rFonts w:ascii="宋体" w:eastAsia="宋体" w:hAnsi="宋体" w:hint="eastAsia"/>
        </w:rPr>
        <w:t>。</w:t>
      </w:r>
    </w:p>
    <w:p w14:paraId="635DFD77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二、系统提示为“**学校在校生***”，如属非全日制在读形式的，需上传“申请页面提示的在读学校信息截图”及相对应的“学籍在线报告”。</w:t>
      </w:r>
    </w:p>
    <w:p w14:paraId="27D19958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  <w:b/>
          <w:bCs/>
        </w:rPr>
        <w:t>三、申报页面中的“支行名称”必须填写本人银行卡所属支行(格式“**银行**支行”）。</w:t>
      </w:r>
    </w:p>
    <w:p w14:paraId="2EF49A04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 w:hint="eastAsia"/>
        </w:rPr>
        <w:t>请各位申报人务必按照以上要求准确填写信息并上传附件材料，否则申报事项将被退回，由此造成的一切后果，均由申报人自行承担。</w:t>
      </w:r>
    </w:p>
    <w:p w14:paraId="78C54525" w14:textId="77777777" w:rsidR="00704833" w:rsidRPr="00704833" w:rsidRDefault="00704833" w:rsidP="00704833">
      <w:pPr>
        <w:rPr>
          <w:rFonts w:ascii="宋体" w:eastAsia="宋体" w:hAnsi="宋体" w:hint="eastAsia"/>
        </w:rPr>
      </w:pPr>
      <w:r w:rsidRPr="00704833">
        <w:rPr>
          <w:rFonts w:ascii="宋体" w:eastAsia="宋体" w:hAnsi="宋体"/>
        </w:rPr>
        <w:br/>
      </w:r>
    </w:p>
    <w:p w14:paraId="42FA9766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6.提交</w:t>
      </w:r>
    </w:p>
    <w:p w14:paraId="228F00BE" w14:textId="04B846A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583C9730" wp14:editId="086779CC">
            <wp:extent cx="5274310" cy="2640965"/>
            <wp:effectExtent l="0" t="0" r="2540" b="6985"/>
            <wp:docPr id="10183512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46F2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br/>
      </w:r>
    </w:p>
    <w:p w14:paraId="4EDAAE85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pict w14:anchorId="2780EED2">
          <v:rect id="_x0000_i1175" style="width:0;height:1.5pt" o:hralign="center" o:hrstd="t" o:hr="t" fillcolor="#a0a0a0" stroked="f"/>
        </w:pict>
      </w:r>
    </w:p>
    <w:p w14:paraId="366600C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第七步：进度查询</w:t>
      </w:r>
    </w:p>
    <w:p w14:paraId="0238B1A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点击【首页】--【事项办理】--【业务进度】</w:t>
      </w:r>
    </w:p>
    <w:p w14:paraId="54051C74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可以查看办理结果</w:t>
      </w:r>
    </w:p>
    <w:p w14:paraId="6321697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注：右上角会显示办理进度流程到哪一步</w:t>
      </w:r>
    </w:p>
    <w:p w14:paraId="13D86E46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1.如果显示失败，需要从第一步重新申清；</w:t>
      </w:r>
    </w:p>
    <w:p w14:paraId="710B3E0E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lastRenderedPageBreak/>
        <w:t>2.如果显示退回，直接点击进入修改后重新提交。</w:t>
      </w:r>
    </w:p>
    <w:p w14:paraId="57589BFE" w14:textId="3B451576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1856B4B9" wp14:editId="4C88E850">
            <wp:extent cx="5274310" cy="3051175"/>
            <wp:effectExtent l="0" t="0" r="2540" b="0"/>
            <wp:docPr id="2765341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3151" w14:textId="35DD17C1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515FED28" wp14:editId="20C66752">
            <wp:extent cx="365760" cy="365760"/>
            <wp:effectExtent l="0" t="0" r="0" b="0"/>
            <wp:docPr id="210923972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833">
        <w:rPr>
          <w:rFonts w:ascii="宋体" w:eastAsia="宋体" w:hAnsi="宋体"/>
          <w:b/>
          <w:bCs/>
        </w:rPr>
        <w:t>常见问题</w:t>
      </w:r>
    </w:p>
    <w:p w14:paraId="2E21ECA9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一、请务必根据申报性质填写并上传附件材料。</w:t>
      </w:r>
    </w:p>
    <w:p w14:paraId="6680C92A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（一）以“户籍地”性质选择向南沙区申报的人员，附件须上传显示</w:t>
      </w:r>
      <w:r w:rsidRPr="00704833">
        <w:rPr>
          <w:rFonts w:ascii="宋体" w:eastAsia="宋体" w:hAnsi="宋体" w:hint="eastAsia"/>
          <w:u w:val="single"/>
        </w:rPr>
        <w:t>南沙户籍的本人身份证正、反面清晰图片</w:t>
      </w:r>
      <w:r w:rsidRPr="00704833">
        <w:rPr>
          <w:rFonts w:ascii="宋体" w:eastAsia="宋体" w:hAnsi="宋体" w:hint="eastAsia"/>
        </w:rPr>
        <w:t>；如身份证尚未能显示为南沙区地址的，须上传</w:t>
      </w:r>
      <w:r w:rsidRPr="00704833">
        <w:rPr>
          <w:rFonts w:ascii="宋体" w:eastAsia="宋体" w:hAnsi="宋体" w:hint="eastAsia"/>
          <w:u w:val="single"/>
        </w:rPr>
        <w:t>户口簿首页及本人页清晰图片</w:t>
      </w:r>
      <w:r w:rsidRPr="00704833">
        <w:rPr>
          <w:rFonts w:ascii="宋体" w:eastAsia="宋体" w:hAnsi="宋体" w:hint="eastAsia"/>
        </w:rPr>
        <w:t>。</w:t>
      </w:r>
    </w:p>
    <w:p w14:paraId="75B22BD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（二）以“居住地”性质选择向南沙区申报的人员，附件须上传在南沙区办理的有效期内的</w:t>
      </w:r>
      <w:r w:rsidRPr="00704833">
        <w:rPr>
          <w:rFonts w:ascii="宋体" w:eastAsia="宋体" w:hAnsi="宋体" w:hint="eastAsia"/>
          <w:u w:val="single"/>
        </w:rPr>
        <w:t>居住证正、反面清晰图片</w:t>
      </w:r>
      <w:r w:rsidRPr="00704833">
        <w:rPr>
          <w:rFonts w:ascii="宋体" w:eastAsia="宋体" w:hAnsi="宋体" w:hint="eastAsia"/>
        </w:rPr>
        <w:t>。</w:t>
      </w:r>
    </w:p>
    <w:p w14:paraId="4F47EFC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br/>
      </w:r>
    </w:p>
    <w:p w14:paraId="15C6931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二、系统提示为“**学校在校生***”，如属非全日制在读形式的，需上传“申请页面提示的在读学校信息截图”及相对应的“学籍在线报告”。</w:t>
      </w:r>
    </w:p>
    <w:p w14:paraId="7E04AA9F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br/>
      </w:r>
    </w:p>
    <w:p w14:paraId="14127F7D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三、申报页面中的“支行名称”必须填写本人银行卡所属支行(格式“**银行**支行”）。</w:t>
      </w:r>
    </w:p>
    <w:p w14:paraId="24B19D47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请各位申报人务必按照以上要求准确填写信息并上传附件材料，否则申报事项将被退回，由此造成的一切后果，均由申报人自行承担。</w:t>
      </w:r>
    </w:p>
    <w:p w14:paraId="4CEB6F7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lastRenderedPageBreak/>
        <w:br/>
      </w:r>
    </w:p>
    <w:p w14:paraId="7F208E7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 </w:t>
      </w:r>
      <w:r w:rsidRPr="00704833">
        <w:rPr>
          <w:rFonts w:ascii="宋体" w:eastAsia="宋体" w:hAnsi="宋体" w:hint="eastAsia"/>
          <w:b/>
          <w:bCs/>
        </w:rPr>
        <w:t>四、审核失败的原因和处理办法？</w:t>
      </w:r>
    </w:p>
    <w:p w14:paraId="1F070BD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大部分审核失败原因为：申请人未按要求填写资料、上传附件材料。处理办法为：登录广东省职业技能提升培训补贴申领管理信息系统网页，在“个人技能提升补贴”—&gt;“办理结果”—&gt;“办理意见”查看审核失败原因，按办理意见修改有关信息和资料。详细要求可以查看申办系统“个人技能提升补贴”—&gt;“办事指南”—&gt;南沙区。</w:t>
      </w:r>
    </w:p>
    <w:p w14:paraId="6C5E9E1B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br/>
      </w:r>
    </w:p>
    <w:p w14:paraId="04E471F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五、如何查看申领补贴进度？</w:t>
      </w:r>
    </w:p>
    <w:p w14:paraId="4AF3CF0A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登录广东省职业技能提升培训补贴申领管理信息系统网页，在“个人技能提升补贴”—&gt;“办理结果”中查看“当前环节”。审核流程为：审核—&gt;复核—&gt;公示—&gt;支付审核—&gt;财政支付登记，办结时限：50个工作日。</w:t>
      </w:r>
    </w:p>
    <w:p w14:paraId="5B7E532E" w14:textId="77777777" w:rsidR="00704833" w:rsidRDefault="00704833" w:rsidP="00704833">
      <w:pPr>
        <w:rPr>
          <w:rFonts w:ascii="宋体" w:eastAsia="宋体" w:hAnsi="宋体"/>
        </w:rPr>
      </w:pPr>
    </w:p>
    <w:p w14:paraId="5D6F513C" w14:textId="7DE529B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六、为何申领补贴一段时间后仍显示处于某一个环节？</w:t>
      </w:r>
    </w:p>
    <w:p w14:paraId="128C6130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t>审核流程共有审核—&gt;复核—&gt;公示—&gt;支付审核—&gt;财政支付登记5个环节，全流程办结时限为50个工作日。在办结时限内显示某一个状态的情况是正常的，请申领人耐心等待。</w:t>
      </w:r>
    </w:p>
    <w:p w14:paraId="2E79219D" w14:textId="03A11CF2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</w:rPr>
        <w:drawing>
          <wp:inline distT="0" distB="0" distL="0" distR="0" wp14:anchorId="6819EA1A" wp14:editId="2E6213DF">
            <wp:extent cx="365760" cy="365760"/>
            <wp:effectExtent l="0" t="0" r="0" b="0"/>
            <wp:docPr id="282696451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6032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 w:hint="eastAsia"/>
          <w:b/>
          <w:bCs/>
        </w:rPr>
        <w:t>重点说明：1.未查询到证书信息，说明证书信息还未上传省系统，耐心等待证书上传省系统后再申请；2.申请补贴过程中碰到的问题请咨询相关业务经办部门；3.此指引仅供参考，具体信息请以相关业务经办部门为准。</w:t>
      </w:r>
    </w:p>
    <w:p w14:paraId="559DA721" w14:textId="77777777" w:rsidR="00704833" w:rsidRPr="00704833" w:rsidRDefault="00704833" w:rsidP="00704833">
      <w:pPr>
        <w:rPr>
          <w:rFonts w:ascii="宋体" w:eastAsia="宋体" w:hAnsi="宋体"/>
        </w:rPr>
      </w:pPr>
      <w:r w:rsidRPr="00704833">
        <w:rPr>
          <w:rFonts w:ascii="宋体" w:eastAsia="宋体" w:hAnsi="宋体"/>
        </w:rPr>
        <w:t>以上信息来源：粤技能 微信公众号</w:t>
      </w:r>
    </w:p>
    <w:p w14:paraId="300D9F5C" w14:textId="77777777" w:rsidR="00706E00" w:rsidRPr="00704833" w:rsidRDefault="00706E00">
      <w:pPr>
        <w:rPr>
          <w:rFonts w:ascii="宋体" w:eastAsia="宋体" w:hAnsi="宋体" w:hint="eastAsia"/>
        </w:rPr>
      </w:pPr>
    </w:p>
    <w:sectPr w:rsidR="00706E00" w:rsidRPr="00704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F0336" w14:textId="77777777" w:rsidR="00505695" w:rsidRDefault="00505695" w:rsidP="00706E0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98151A4" w14:textId="77777777" w:rsidR="00505695" w:rsidRDefault="00505695" w:rsidP="00706E0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6D236" w14:textId="77777777" w:rsidR="00505695" w:rsidRDefault="00505695" w:rsidP="00706E0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F2410BC" w14:textId="77777777" w:rsidR="00505695" w:rsidRDefault="00505695" w:rsidP="00706E0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64"/>
    <w:rsid w:val="00063E64"/>
    <w:rsid w:val="00505695"/>
    <w:rsid w:val="00704833"/>
    <w:rsid w:val="00706E00"/>
    <w:rsid w:val="00F8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95AC66"/>
  <w15:chartTrackingRefBased/>
  <w15:docId w15:val="{5335A14C-9813-4361-827E-87E71474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3E6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E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E6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E6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E64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E6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E6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E6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3E6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63E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63E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63E6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63E64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63E6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63E6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63E6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63E6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63E6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63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3E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63E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3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63E6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3E6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63E6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3E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63E6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63E6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06E0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06E0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06E0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06E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红波 赵</dc:creator>
  <cp:keywords/>
  <dc:description/>
  <cp:lastModifiedBy>红波 赵</cp:lastModifiedBy>
  <cp:revision>3</cp:revision>
  <dcterms:created xsi:type="dcterms:W3CDTF">2026-01-08T02:29:00Z</dcterms:created>
  <dcterms:modified xsi:type="dcterms:W3CDTF">2026-01-08T02:32:00Z</dcterms:modified>
</cp:coreProperties>
</file>