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F413D" w14:textId="77777777" w:rsidR="00781D06" w:rsidRDefault="002A45F6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6"/>
        </w:rPr>
        <w:t>附件</w:t>
      </w:r>
      <w:r>
        <w:rPr>
          <w:rFonts w:ascii="仿宋" w:eastAsia="仿宋" w:hAnsi="仿宋" w:hint="eastAsia"/>
          <w:sz w:val="32"/>
          <w:szCs w:val="36"/>
        </w:rPr>
        <w:t>1</w:t>
      </w:r>
    </w:p>
    <w:p w14:paraId="1596A20C" w14:textId="77777777" w:rsidR="00781D06" w:rsidRDefault="002A45F6">
      <w:pPr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2026年广东省企业培训研究会</w:t>
      </w:r>
    </w:p>
    <w:p w14:paraId="4ED35484" w14:textId="77777777" w:rsidR="00781D06" w:rsidRDefault="002A45F6">
      <w:pPr>
        <w:spacing w:line="360" w:lineRule="auto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职业技能等级认定申报条件</w:t>
      </w:r>
    </w:p>
    <w:p w14:paraId="1C5E2199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根据《国家职业标准编制技术规程（2</w:t>
      </w:r>
      <w:r>
        <w:rPr>
          <w:rFonts w:ascii="仿宋" w:eastAsia="仿宋" w:hAnsi="仿宋"/>
          <w:sz w:val="24"/>
          <w:szCs w:val="24"/>
        </w:rPr>
        <w:t>023</w:t>
      </w:r>
      <w:r>
        <w:rPr>
          <w:rFonts w:ascii="仿宋" w:eastAsia="仿宋" w:hAnsi="仿宋" w:hint="eastAsia"/>
          <w:sz w:val="24"/>
          <w:szCs w:val="24"/>
        </w:rPr>
        <w:t>年版）》申报条件执行（</w:t>
      </w:r>
      <w:proofErr w:type="gramStart"/>
      <w:r>
        <w:rPr>
          <w:rFonts w:ascii="仿宋" w:eastAsia="仿宋" w:hAnsi="仿宋" w:hint="eastAsia"/>
          <w:sz w:val="24"/>
          <w:szCs w:val="24"/>
        </w:rPr>
        <w:t>粤技服</w:t>
      </w:r>
      <w:proofErr w:type="gramEnd"/>
      <w:r>
        <w:rPr>
          <w:rFonts w:ascii="仿宋" w:eastAsia="仿宋" w:hAnsi="仿宋" w:hint="eastAsia"/>
          <w:sz w:val="24"/>
          <w:szCs w:val="24"/>
        </w:rPr>
        <w:t>〔2023〕51号）</w:t>
      </w:r>
    </w:p>
    <w:p w14:paraId="623BB5A9" w14:textId="77777777" w:rsidR="00781D06" w:rsidRDefault="002A45F6">
      <w:pPr>
        <w:spacing w:line="48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一、具备以下条件之一者，可申报职业培训师、企业培训师三级（高级工）：</w:t>
      </w:r>
    </w:p>
    <w:p w14:paraId="27B4EE63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（1）累计从事本职业或相关职业工作满 10 年。</w:t>
      </w:r>
    </w:p>
    <w:p w14:paraId="632A0535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（2）取得本职业或相关职业四级/中级工职业资格（职业技能等级）证书后，累计从事本职业或相关职业工作满 4 年。</w:t>
      </w:r>
    </w:p>
    <w:p w14:paraId="5E16B9C3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（3）取得符合专业对应关系的初级职称（专业技术人员职业资格）后，累计从事本职业或相关职业工作满 1 年。</w:t>
      </w:r>
    </w:p>
    <w:p w14:paraId="28E1632E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（4）取得本专业或相关专业的技工院校高级工班及以上毕业证书（含在读应届毕业生）。</w:t>
      </w:r>
    </w:p>
    <w:p w14:paraId="69A6A06B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（5）取得本职业或相关职业四级/中级工职业资格（职业技能等级）证书，并取得高等职业学校、专科及以上普通高等</w:t>
      </w:r>
    </w:p>
    <w:p w14:paraId="3865185D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学校本专业或相关专业毕业证书（含在读应届毕业生）。</w:t>
      </w:r>
    </w:p>
    <w:p w14:paraId="19648C6B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（6）取得经评估论证的高等职业学校、专科及以上普通高等学校本专业或相关专业的毕业证书（含在读应届毕业生）。</w:t>
      </w:r>
    </w:p>
    <w:p w14:paraId="416B962D" w14:textId="77777777" w:rsidR="00781D06" w:rsidRDefault="002A45F6">
      <w:pPr>
        <w:spacing w:line="48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bookmarkStart w:id="0" w:name="_Hlk215569205"/>
      <w:r>
        <w:rPr>
          <w:rFonts w:ascii="仿宋" w:eastAsia="仿宋" w:hAnsi="仿宋" w:hint="eastAsia"/>
          <w:b/>
          <w:bCs/>
          <w:sz w:val="24"/>
          <w:szCs w:val="24"/>
        </w:rPr>
        <w:t>二、具备以下条件之一者，可申报职业培训师、企业培训师二级（技师）：</w:t>
      </w:r>
    </w:p>
    <w:bookmarkEnd w:id="0"/>
    <w:p w14:paraId="576D03C1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（1）取得本职业或相关职业三级/高级工职业资格（职业技能等级）证书后，累计从事本职业或相关职业工作满 5 年。</w:t>
      </w:r>
    </w:p>
    <w:p w14:paraId="0C35E0ED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（2）取得符合专业对应关系的初级职称（专业技术人员职业资格）后，累计从事本职业或相关职业工作满 5 年，并在取得本职业或相关职业三级/高级工职业资格（职业技能等级）证书后，从事本职业或相关职业工作满 1 年。</w:t>
      </w:r>
    </w:p>
    <w:p w14:paraId="0A02A776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（3）取得符合专业对应关系的中级职称（专业技术人员职业资格）后，累计从事本职业或相关职业工作满 1 年。</w:t>
      </w:r>
    </w:p>
    <w:p w14:paraId="22DF18A9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（4）取得本职业或相关职业三级/高级工职业资格（职业技能等级）证书的高级技工学校、技师学院毕业生，累计从事本职业或相关职业工作满 2 年。</w:t>
      </w:r>
    </w:p>
    <w:p w14:paraId="63C1C71C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（5）取得本职业或相关职业三级/高级工职业资格（职业技能等级）证书满 2 年的技师学院预备技师班、技师班学生。</w:t>
      </w:r>
    </w:p>
    <w:p w14:paraId="1C007476" w14:textId="77777777" w:rsidR="00781D06" w:rsidRDefault="002A45F6">
      <w:pPr>
        <w:spacing w:line="48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三、具备以下条件之一者，可申报职业培训师一级（高级技师）：</w:t>
      </w:r>
    </w:p>
    <w:p w14:paraId="58808CEF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（1）取得本职业或相关职业二级/技师职业资格（职业技能等级）证书后，累计从事本职业或相关职业工作满 5 年。</w:t>
      </w:r>
    </w:p>
    <w:p w14:paraId="56ABA442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（2）取得符合专业对应关系的中级职称后，累计从事本职业或相关职业工作满 5 年，并在取得本职业或相关职业二级/技师职业资格（职业技能等级）证书后，从事本职业或相关职业工作满 1 年。</w:t>
      </w:r>
    </w:p>
    <w:p w14:paraId="11C96659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（3）取得符合专业对应关系的高级职称（专业技术人员职业资格）后，累计从事本职业或相关职业工作满 1 年。</w:t>
      </w:r>
    </w:p>
    <w:p w14:paraId="76682D29" w14:textId="77777777" w:rsidR="00781D06" w:rsidRDefault="002A45F6">
      <w:pPr>
        <w:spacing w:line="48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备注:</w:t>
      </w:r>
    </w:p>
    <w:p w14:paraId="15996D04" w14:textId="77777777" w:rsidR="00781D06" w:rsidRDefault="002A45F6">
      <w:pPr>
        <w:spacing w:line="48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一、职业培训师：</w:t>
      </w:r>
    </w:p>
    <w:p w14:paraId="39F7F451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1、最低学历：高中毕业或同等学历</w:t>
      </w:r>
    </w:p>
    <w:p w14:paraId="7864944D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2、相关职业: 企业培训师、 企业人力资源管理师、 人力资源管理专业人员、人力资源服务专业人员、职业信息分析专业人员、职业指导员、劳动关系协调员、创业指导师、高等教育教师、中等职业教育教师、中学教育教师、小学教育教师、幼儿教育教师、特殊教育教师等。</w:t>
      </w:r>
    </w:p>
    <w:p w14:paraId="459A35C0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3、相关专业是指教育技术学、科学教育、人文教育、教育学、 教育心理学、现代教育技术、心理健康教育、人力资源管理、 劳动经济学、劳动与社会保障、职业指导与服务、认知科学与技术、管理科学、工商企业管理、行政管理等。</w:t>
      </w:r>
    </w:p>
    <w:p w14:paraId="480CD041" w14:textId="77777777" w:rsidR="00781D06" w:rsidRDefault="002A45F6">
      <w:pPr>
        <w:spacing w:line="48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二、企业培训师：</w:t>
      </w:r>
    </w:p>
    <w:p w14:paraId="2E9E2EB9" w14:textId="77777777" w:rsidR="00781D06" w:rsidRDefault="002A45F6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1、最低学历：大专或同等学历</w:t>
      </w:r>
    </w:p>
    <w:p w14:paraId="4B74088F" w14:textId="7D7EAFEC" w:rsidR="00781D06" w:rsidRDefault="002A45F6" w:rsidP="00D8665C">
      <w:pPr>
        <w:spacing w:line="48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2、相关专业是指教育、经济、管理、心理学、人力资源、机械工程、电子信息、历史、哲学、文学艺术、人文科学、语言。</w:t>
      </w:r>
      <w:bookmarkStart w:id="1" w:name="_GoBack"/>
      <w:bookmarkEnd w:id="1"/>
    </w:p>
    <w:sectPr w:rsidR="00781D06">
      <w:footerReference w:type="default" r:id="rId8"/>
      <w:pgSz w:w="11906" w:h="16838"/>
      <w:pgMar w:top="1440" w:right="1689" w:bottom="1440" w:left="1689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328AB" w14:textId="77777777" w:rsidR="00C43551" w:rsidRDefault="00C43551">
      <w:r>
        <w:separator/>
      </w:r>
    </w:p>
  </w:endnote>
  <w:endnote w:type="continuationSeparator" w:id="0">
    <w:p w14:paraId="5FA0EA1A" w14:textId="77777777" w:rsidR="00C43551" w:rsidRDefault="00C4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ZDaBiaoSong-B06S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2A996" w14:textId="77777777" w:rsidR="00781D06" w:rsidRDefault="002A45F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5DBABE" wp14:editId="52D1D6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DDCC9" w14:textId="77777777" w:rsidR="00781D06" w:rsidRDefault="002A45F6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D8665C">
                            <w:rPr>
                              <w:noProof/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DBAB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71DDCC9" w14:textId="77777777" w:rsidR="00781D06" w:rsidRDefault="002A45F6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D8665C">
                      <w:rPr>
                        <w:noProof/>
                        <w:sz w:val="21"/>
                        <w:szCs w:val="21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91F5" w14:textId="77777777" w:rsidR="00C43551" w:rsidRDefault="00C43551">
      <w:r>
        <w:separator/>
      </w:r>
    </w:p>
  </w:footnote>
  <w:footnote w:type="continuationSeparator" w:id="0">
    <w:p w14:paraId="77D8DB9C" w14:textId="77777777" w:rsidR="00C43551" w:rsidRDefault="00C4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21B4"/>
    <w:multiLevelType w:val="singleLevel"/>
    <w:tmpl w:val="078D21B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GI3ZjkxY2Q3ZDg5ZTM4ZjllMWI5MjZjODQ0OWUifQ=="/>
  </w:docVars>
  <w:rsids>
    <w:rsidRoot w:val="00172A27"/>
    <w:rsid w:val="00052BD4"/>
    <w:rsid w:val="000B68F8"/>
    <w:rsid w:val="00172A27"/>
    <w:rsid w:val="001A49B9"/>
    <w:rsid w:val="001B230F"/>
    <w:rsid w:val="001C741D"/>
    <w:rsid w:val="00261966"/>
    <w:rsid w:val="002730CE"/>
    <w:rsid w:val="0028746E"/>
    <w:rsid w:val="002A45F6"/>
    <w:rsid w:val="003A335F"/>
    <w:rsid w:val="003B771E"/>
    <w:rsid w:val="004068FF"/>
    <w:rsid w:val="0043657E"/>
    <w:rsid w:val="004616C3"/>
    <w:rsid w:val="00490A0A"/>
    <w:rsid w:val="004974C1"/>
    <w:rsid w:val="004D6223"/>
    <w:rsid w:val="005319F4"/>
    <w:rsid w:val="005565FB"/>
    <w:rsid w:val="00613861"/>
    <w:rsid w:val="006439C3"/>
    <w:rsid w:val="00646AB2"/>
    <w:rsid w:val="006C1C55"/>
    <w:rsid w:val="006C7D5D"/>
    <w:rsid w:val="006F2288"/>
    <w:rsid w:val="0071050D"/>
    <w:rsid w:val="007475B0"/>
    <w:rsid w:val="007665B2"/>
    <w:rsid w:val="00781D06"/>
    <w:rsid w:val="007B2A6E"/>
    <w:rsid w:val="007B4826"/>
    <w:rsid w:val="007B7F58"/>
    <w:rsid w:val="007C14CE"/>
    <w:rsid w:val="00807428"/>
    <w:rsid w:val="008212C2"/>
    <w:rsid w:val="008866F0"/>
    <w:rsid w:val="00890CA3"/>
    <w:rsid w:val="00896EDC"/>
    <w:rsid w:val="008A1625"/>
    <w:rsid w:val="00920ED5"/>
    <w:rsid w:val="00922E69"/>
    <w:rsid w:val="009A6DCC"/>
    <w:rsid w:val="009C2DF9"/>
    <w:rsid w:val="009E2548"/>
    <w:rsid w:val="00A13CB8"/>
    <w:rsid w:val="00A74A4D"/>
    <w:rsid w:val="00AB5700"/>
    <w:rsid w:val="00B55F7A"/>
    <w:rsid w:val="00B56DEF"/>
    <w:rsid w:val="00BA5831"/>
    <w:rsid w:val="00BE6B61"/>
    <w:rsid w:val="00C2471C"/>
    <w:rsid w:val="00C43551"/>
    <w:rsid w:val="00C974CA"/>
    <w:rsid w:val="00CD0DB5"/>
    <w:rsid w:val="00CE0AEA"/>
    <w:rsid w:val="00D62D00"/>
    <w:rsid w:val="00D7373E"/>
    <w:rsid w:val="00D8665C"/>
    <w:rsid w:val="00D978E2"/>
    <w:rsid w:val="00DB2B2A"/>
    <w:rsid w:val="00E13400"/>
    <w:rsid w:val="00E36A69"/>
    <w:rsid w:val="00F13C47"/>
    <w:rsid w:val="00F41D97"/>
    <w:rsid w:val="00FC536A"/>
    <w:rsid w:val="02515359"/>
    <w:rsid w:val="034A7DDA"/>
    <w:rsid w:val="04132881"/>
    <w:rsid w:val="06C56EE9"/>
    <w:rsid w:val="08036B19"/>
    <w:rsid w:val="08F231CE"/>
    <w:rsid w:val="0AED6507"/>
    <w:rsid w:val="0CDB1808"/>
    <w:rsid w:val="0ED546EB"/>
    <w:rsid w:val="11CB5E27"/>
    <w:rsid w:val="134A375A"/>
    <w:rsid w:val="152071BF"/>
    <w:rsid w:val="16BF6C8D"/>
    <w:rsid w:val="171913E4"/>
    <w:rsid w:val="17630CA4"/>
    <w:rsid w:val="190A1EF0"/>
    <w:rsid w:val="1AD545C5"/>
    <w:rsid w:val="1C210723"/>
    <w:rsid w:val="1D1612B1"/>
    <w:rsid w:val="1D386088"/>
    <w:rsid w:val="1DA94286"/>
    <w:rsid w:val="1F78262A"/>
    <w:rsid w:val="210832BD"/>
    <w:rsid w:val="210C49BE"/>
    <w:rsid w:val="21EF3D48"/>
    <w:rsid w:val="26B35F31"/>
    <w:rsid w:val="270E7268"/>
    <w:rsid w:val="276D6772"/>
    <w:rsid w:val="2CF91C66"/>
    <w:rsid w:val="31AE3DE6"/>
    <w:rsid w:val="33581B1C"/>
    <w:rsid w:val="33600FCD"/>
    <w:rsid w:val="33C40EFA"/>
    <w:rsid w:val="35D97C72"/>
    <w:rsid w:val="35F63936"/>
    <w:rsid w:val="36BE7D13"/>
    <w:rsid w:val="38833A89"/>
    <w:rsid w:val="38C73035"/>
    <w:rsid w:val="3BB5172D"/>
    <w:rsid w:val="3C0C4942"/>
    <w:rsid w:val="3F464DDE"/>
    <w:rsid w:val="3FF73B72"/>
    <w:rsid w:val="410852D1"/>
    <w:rsid w:val="412377E3"/>
    <w:rsid w:val="41AD5108"/>
    <w:rsid w:val="42D76919"/>
    <w:rsid w:val="43756DAE"/>
    <w:rsid w:val="4384243D"/>
    <w:rsid w:val="439E0C4D"/>
    <w:rsid w:val="45B378DE"/>
    <w:rsid w:val="48856342"/>
    <w:rsid w:val="49F60A18"/>
    <w:rsid w:val="4A593653"/>
    <w:rsid w:val="4CCD65AA"/>
    <w:rsid w:val="51030635"/>
    <w:rsid w:val="51C80BB7"/>
    <w:rsid w:val="522A2E12"/>
    <w:rsid w:val="53336FC0"/>
    <w:rsid w:val="55CA79D7"/>
    <w:rsid w:val="57891BC5"/>
    <w:rsid w:val="5AF96A82"/>
    <w:rsid w:val="5E772C1A"/>
    <w:rsid w:val="60F06B36"/>
    <w:rsid w:val="620D61F4"/>
    <w:rsid w:val="631F43F7"/>
    <w:rsid w:val="642C2767"/>
    <w:rsid w:val="65410972"/>
    <w:rsid w:val="65B22D86"/>
    <w:rsid w:val="686802FC"/>
    <w:rsid w:val="68694610"/>
    <w:rsid w:val="6AC412B9"/>
    <w:rsid w:val="6C390E1B"/>
    <w:rsid w:val="6C801858"/>
    <w:rsid w:val="6E092282"/>
    <w:rsid w:val="6E853CB9"/>
    <w:rsid w:val="6E9C7C89"/>
    <w:rsid w:val="764D4987"/>
    <w:rsid w:val="76E119CE"/>
    <w:rsid w:val="7A846DE5"/>
    <w:rsid w:val="7BBA25C2"/>
    <w:rsid w:val="7BC6204D"/>
    <w:rsid w:val="7DEB340B"/>
    <w:rsid w:val="7FA8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FBF0F"/>
  <w15:docId w15:val="{DCB9DFF0-17DB-4F1F-BCEE-6BF6D706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7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FZDaBiaoSong-B06S" w:eastAsiaTheme="minorEastAsia" w:hAnsi="FZDaBiaoSong-B06S" w:cs="FZDaBiaoSong-B06S"/>
      <w:color w:val="000000"/>
      <w:sz w:val="24"/>
      <w:szCs w:val="24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64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Microsoft 帐户</cp:lastModifiedBy>
  <cp:revision>50</cp:revision>
  <cp:lastPrinted>2026-01-14T06:10:00Z</cp:lastPrinted>
  <dcterms:created xsi:type="dcterms:W3CDTF">2026-01-08T07:32:00Z</dcterms:created>
  <dcterms:modified xsi:type="dcterms:W3CDTF">2026-01-27T09:20:00Z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C15D1B5FBDA940ECAE40C21779BBED1C_13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